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553E1E">
      <w:r>
        <w:t>Podczas filmu słychać podkład muzyczny.</w:t>
      </w:r>
    </w:p>
    <w:p w:rsidR="00553E1E" w:rsidRDefault="00553E1E">
      <w:r>
        <w:t>Dowódca uroczystości składa meldunek.</w:t>
      </w:r>
    </w:p>
    <w:p w:rsidR="00553E1E" w:rsidRDefault="00553E1E">
      <w:r>
        <w:t>Na sale wchodzi poczet sztandarowy.</w:t>
      </w:r>
    </w:p>
    <w:p w:rsidR="00553E1E" w:rsidRDefault="00553E1E">
      <w:r>
        <w:t>Policjant przemawia do mikrofonu.</w:t>
      </w:r>
    </w:p>
    <w:p w:rsidR="00553E1E" w:rsidRDefault="00553E1E">
      <w:r>
        <w:t>Policjant odbiera gratulacje.</w:t>
      </w:r>
    </w:p>
    <w:p w:rsidR="00553E1E" w:rsidRDefault="00553E1E">
      <w:r>
        <w:t>Policjanci przemawiają przez mikrofon.</w:t>
      </w:r>
    </w:p>
    <w:p w:rsidR="00553E1E" w:rsidRDefault="00553E1E">
      <w:r>
        <w:t>Poczet sztandarowy opuszcza salę.</w:t>
      </w:r>
    </w:p>
    <w:p w:rsidR="00553E1E" w:rsidRDefault="00553E1E">
      <w:r>
        <w:t>Zdjęcie grupowe policjantów.</w:t>
      </w:r>
      <w:bookmarkStart w:id="0" w:name="_GoBack"/>
      <w:bookmarkEnd w:id="0"/>
    </w:p>
    <w:sectPr w:rsidR="0055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1E"/>
    <w:rsid w:val="00260F84"/>
    <w:rsid w:val="002F18E6"/>
    <w:rsid w:val="00361AC6"/>
    <w:rsid w:val="00553E1E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3C4B"/>
  <w15:chartTrackingRefBased/>
  <w15:docId w15:val="{A12B1850-C5A0-4EF8-BA80-65F66F18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2024-06-17T13:19:00Z</dcterms:created>
  <dcterms:modified xsi:type="dcterms:W3CDTF">2024-06-17T13:21:00Z</dcterms:modified>
</cp:coreProperties>
</file>