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824FD" w14:textId="094E0DB7" w:rsidR="00715E63" w:rsidRPr="00715E63" w:rsidRDefault="00715E63" w:rsidP="00715E63">
      <w:pPr>
        <w:rPr>
          <w:rFonts w:cstheme="minorHAnsi"/>
          <w:b/>
          <w:bCs/>
        </w:rPr>
      </w:pPr>
      <w:r w:rsidRPr="00715E63">
        <w:rPr>
          <w:rFonts w:cstheme="minorHAnsi"/>
          <w:b/>
          <w:bCs/>
        </w:rPr>
        <w:t>FOMO</w:t>
      </w:r>
      <w:r w:rsidRPr="00715E63">
        <w:rPr>
          <w:rFonts w:cstheme="minorHAnsi"/>
        </w:rPr>
        <w:t xml:space="preserve"> (ang. </w:t>
      </w:r>
      <w:proofErr w:type="spellStart"/>
      <w:r w:rsidRPr="00715E63">
        <w:rPr>
          <w:rFonts w:cstheme="minorHAnsi"/>
        </w:rPr>
        <w:t>Fear</w:t>
      </w:r>
      <w:proofErr w:type="spellEnd"/>
      <w:r w:rsidRPr="00715E63">
        <w:rPr>
          <w:rFonts w:cstheme="minorHAnsi"/>
        </w:rPr>
        <w:t xml:space="preserve"> of Missing Out) to najprościej rzecz ujmując – lęk przed odłączeniem.</w:t>
      </w:r>
    </w:p>
    <w:p w14:paraId="0D5594AF" w14:textId="7C28C69B" w:rsidR="00715E63" w:rsidRPr="008D2F3A" w:rsidRDefault="00715E63" w:rsidP="00715E63">
      <w:pPr>
        <w:rPr>
          <w:b/>
          <w:bCs/>
        </w:rPr>
      </w:pPr>
      <w:r w:rsidRPr="008D2F3A">
        <w:rPr>
          <w:b/>
          <w:bCs/>
        </w:rPr>
        <w:t>Poradnik dla rodziców – FOMO i nadużywanie nowych technologii</w:t>
      </w:r>
    </w:p>
    <w:p w14:paraId="2735C5BB" w14:textId="77777777" w:rsidR="00715E63" w:rsidRDefault="00715E63" w:rsidP="00715E63">
      <w:r>
        <w:t xml:space="preserve">Poradnik porusza problem FOMO – lęku przed odłączeniem się od sieci oraz kwestię nadużywania smartfonów, </w:t>
      </w:r>
      <w:proofErr w:type="spellStart"/>
      <w:r>
        <w:t>internetu</w:t>
      </w:r>
      <w:proofErr w:type="spellEnd"/>
      <w:r>
        <w:t xml:space="preserve">, mediów społecznościowych i gier wśród dzieci i młodzieży. Zawiera również praktyczne wskazówki i porady, jak ustalić z dzieckiem rozsądne zasady korzystania z sieci i pomóc mu zrównoważyć aktywności online i offline. </w:t>
      </w:r>
    </w:p>
    <w:p w14:paraId="54EF6DB3" w14:textId="77777777" w:rsidR="00715E63" w:rsidRDefault="00715E63" w:rsidP="00715E63">
      <w:r>
        <w:t>Publikacja jest częścią kampanii „</w:t>
      </w:r>
      <w:proofErr w:type="spellStart"/>
      <w:r>
        <w:t>NieZagubDzieckawSieci</w:t>
      </w:r>
      <w:proofErr w:type="spellEnd"/>
      <w:r>
        <w:t>” realizowanej przez Ministerstwo Cyfryzacji we współpracy z Państwowym Instytutem Badawczym NASK.</w:t>
      </w:r>
    </w:p>
    <w:p w14:paraId="076D036B" w14:textId="77777777" w:rsidR="00715E63" w:rsidRDefault="00715E63"/>
    <w:p w14:paraId="1B989FD3" w14:textId="77777777" w:rsidR="005548C0" w:rsidRDefault="00715E63" w:rsidP="005548C0">
      <w:r>
        <w:t xml:space="preserve"> </w:t>
      </w:r>
      <w:r w:rsidR="005548C0">
        <w:t>Szczegółów dowiesz się pod poniższym linkiem:</w:t>
      </w:r>
    </w:p>
    <w:p w14:paraId="3958ECFE" w14:textId="2B2A1EB4" w:rsidR="00715E63" w:rsidRDefault="005548C0">
      <w:pPr>
        <w:rPr>
          <w:rStyle w:val="Hipercze"/>
          <w:b/>
          <w:bCs/>
          <w:i/>
          <w:iCs/>
        </w:rPr>
      </w:pPr>
      <w:hyperlink r:id="rId4" w:history="1">
        <w:r w:rsidR="00715E63" w:rsidRPr="00715E63">
          <w:rPr>
            <w:rStyle w:val="Hipercze"/>
            <w:b/>
            <w:bCs/>
            <w:i/>
            <w:iCs/>
          </w:rPr>
          <w:t>https://akademia.nask.pl/publikacje/FOMO%20i%20e-uzale%C5%BCnienia_internet.pdf</w:t>
        </w:r>
      </w:hyperlink>
    </w:p>
    <w:p w14:paraId="09E8A587" w14:textId="3D22E01E" w:rsidR="005548C0" w:rsidRDefault="005548C0">
      <w:pPr>
        <w:rPr>
          <w:rStyle w:val="Hipercze"/>
          <w:b/>
          <w:bCs/>
          <w:i/>
          <w:iCs/>
        </w:rPr>
      </w:pPr>
    </w:p>
    <w:p w14:paraId="64A98C6C" w14:textId="77777777" w:rsidR="005548C0" w:rsidRDefault="005548C0" w:rsidP="005548C0">
      <w:pPr>
        <w:rPr>
          <w:rStyle w:val="Hipercze"/>
          <w:color w:val="000000" w:themeColor="text1"/>
          <w:u w:val="none"/>
        </w:rPr>
      </w:pPr>
      <w:r w:rsidRPr="000913BC">
        <w:rPr>
          <w:rStyle w:val="Hipercze"/>
          <w:color w:val="000000" w:themeColor="text1"/>
          <w:u w:val="none"/>
        </w:rPr>
        <w:t>Filmy</w:t>
      </w:r>
      <w:r>
        <w:rPr>
          <w:rStyle w:val="Hipercze"/>
          <w:color w:val="000000" w:themeColor="text1"/>
          <w:u w:val="none"/>
        </w:rPr>
        <w:t xml:space="preserve"> o powyższej tematyce znajdują się pod poniższym linkiem:</w:t>
      </w:r>
    </w:p>
    <w:p w14:paraId="577D02E5" w14:textId="77777777" w:rsidR="005548C0" w:rsidRPr="000913BC" w:rsidRDefault="005548C0" w:rsidP="005548C0">
      <w:pPr>
        <w:rPr>
          <w:b/>
          <w:bCs/>
          <w:i/>
          <w:iCs/>
          <w:color w:val="000000" w:themeColor="text1"/>
        </w:rPr>
      </w:pPr>
      <w:hyperlink r:id="rId5" w:history="1">
        <w:r w:rsidRPr="000913BC">
          <w:rPr>
            <w:rStyle w:val="Hipercze"/>
            <w:b/>
            <w:bCs/>
            <w:i/>
            <w:iCs/>
          </w:rPr>
          <w:t>https://akademia.nask.pl/baza-wiedzy/baza-filmy.html</w:t>
        </w:r>
      </w:hyperlink>
    </w:p>
    <w:p w14:paraId="7DFCC1F3" w14:textId="77777777" w:rsidR="005548C0" w:rsidRPr="005548C0" w:rsidRDefault="005548C0">
      <w:pPr>
        <w:rPr>
          <w:color w:val="000000" w:themeColor="text1"/>
        </w:rPr>
      </w:pPr>
    </w:p>
    <w:sectPr w:rsidR="005548C0" w:rsidRPr="0055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4E"/>
    <w:rsid w:val="004E5EF4"/>
    <w:rsid w:val="005548C0"/>
    <w:rsid w:val="006B754E"/>
    <w:rsid w:val="00715E63"/>
    <w:rsid w:val="00F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E242"/>
  <w15:chartTrackingRefBased/>
  <w15:docId w15:val="{733FC2A3-5823-440F-8101-02E7E88E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E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ademia.nask.pl/baza-wiedzy/baza-filmy.html" TargetMode="External"/><Relationship Id="rId4" Type="http://schemas.openxmlformats.org/officeDocument/2006/relationships/hyperlink" Target="https://akademia.nask.pl/publikacje/FOMO%20i%20e-uzale%C5%BCnienia_intern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Prewencji</dc:creator>
  <cp:keywords/>
  <dc:description/>
  <cp:lastModifiedBy>Wydział Prewencji</cp:lastModifiedBy>
  <cp:revision>3</cp:revision>
  <dcterms:created xsi:type="dcterms:W3CDTF">2020-05-28T08:21:00Z</dcterms:created>
  <dcterms:modified xsi:type="dcterms:W3CDTF">2020-05-28T13:03:00Z</dcterms:modified>
</cp:coreProperties>
</file>